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022C" w14:textId="49737ACC" w:rsidR="00EB23CC" w:rsidRDefault="00622F35">
      <w:r>
        <w:t xml:space="preserve">Email template to </w:t>
      </w:r>
      <w:proofErr w:type="gramStart"/>
      <w:r>
        <w:t>MP’s</w:t>
      </w:r>
      <w:proofErr w:type="gramEnd"/>
      <w:r>
        <w:t>:</w:t>
      </w:r>
    </w:p>
    <w:p w14:paraId="7CCB3FCB" w14:textId="77777777" w:rsidR="00622F35" w:rsidRDefault="00622F35" w:rsidP="00622F35"/>
    <w:p w14:paraId="0ECB708B" w14:textId="6C2905AA" w:rsidR="00622F35" w:rsidRDefault="00622F35" w:rsidP="00622F35">
      <w:r>
        <w:t>Dear ,</w:t>
      </w:r>
    </w:p>
    <w:p w14:paraId="4DD57426" w14:textId="77777777" w:rsidR="00622F35" w:rsidRDefault="00622F35" w:rsidP="00622F35"/>
    <w:p w14:paraId="22851D69" w14:textId="7B4C5ECC" w:rsidR="00622F35" w:rsidRPr="00622F35" w:rsidRDefault="00622F35" w:rsidP="00622F35">
      <w:r w:rsidRPr="00622F35">
        <w:t xml:space="preserve">I am writing to request your urgent assistance regarding this gap in NHS provision for adult </w:t>
      </w:r>
      <w:r>
        <w:t xml:space="preserve">Autism &amp; </w:t>
      </w:r>
      <w:r w:rsidRPr="00622F35">
        <w:t>ADHD services in our area and the resulting refusal by my GP surgery to provide any form of shared-care support. This situation is leaving me — and others in similar circumstances — without access to essential medical treatment.</w:t>
      </w:r>
    </w:p>
    <w:p w14:paraId="67C615EA" w14:textId="44E1E380" w:rsidR="00622F35" w:rsidRPr="00622F35" w:rsidRDefault="00622F35" w:rsidP="00622F35">
      <w:r w:rsidRPr="00622F35">
        <w:t>My GP surgery has confirmed that they </w:t>
      </w:r>
      <w:r w:rsidRPr="00622F35">
        <w:rPr>
          <w:b/>
          <w:bCs/>
        </w:rPr>
        <w:t>operate a blanket refusal</w:t>
      </w:r>
      <w:r w:rsidRPr="00622F35">
        <w:t> to enter into shared-care agreements for ADHD medication</w:t>
      </w:r>
      <w:r>
        <w:t xml:space="preserve"> and to accept private Autism diagnoses</w:t>
      </w:r>
      <w:r w:rsidRPr="00622F35">
        <w:t xml:space="preserve"> initiated by qualified private specialists. They have stated that they will only consider prescribing after an NHS diagnosis. However, there is </w:t>
      </w:r>
      <w:r w:rsidRPr="00622F35">
        <w:rPr>
          <w:b/>
          <w:bCs/>
        </w:rPr>
        <w:t xml:space="preserve">currently no functioning NHS </w:t>
      </w:r>
      <w:r>
        <w:rPr>
          <w:b/>
          <w:bCs/>
        </w:rPr>
        <w:t xml:space="preserve">Autism &amp; </w:t>
      </w:r>
      <w:r w:rsidRPr="00622F35">
        <w:rPr>
          <w:b/>
          <w:bCs/>
        </w:rPr>
        <w:t>ADHD service</w:t>
      </w:r>
      <w:r w:rsidRPr="00622F35">
        <w:t> locally, and the waiting list for assessment is effectively frozen.</w:t>
      </w:r>
    </w:p>
    <w:p w14:paraId="3543AADE" w14:textId="604FD25F" w:rsidR="00622F35" w:rsidRPr="00622F35" w:rsidRDefault="00622F35" w:rsidP="00622F35">
      <w:r w:rsidRPr="00622F35">
        <w:t xml:space="preserve">NHS communications over the past year have indicated that community mental health teams may eventually take on </w:t>
      </w:r>
      <w:r>
        <w:t>Autism/</w:t>
      </w:r>
      <w:r w:rsidRPr="00622F35">
        <w:t>ADHD assessments, but this has still not materialised. I am also concerned that the proposed solution involves Allied Health Professionals who, although skilled in their respective fields, </w:t>
      </w:r>
      <w:r w:rsidRPr="00622F35">
        <w:rPr>
          <w:b/>
          <w:bCs/>
        </w:rPr>
        <w:t>will be newly trained and may have very limited experience in diagnosis or medication oversight</w:t>
      </w:r>
      <w:r w:rsidRPr="00622F35">
        <w:t>. This means that patients will ultimately be assessed by professionals who may be </w:t>
      </w:r>
      <w:r w:rsidRPr="00622F35">
        <w:rPr>
          <w:i/>
          <w:iCs/>
        </w:rPr>
        <w:t>less</w:t>
      </w:r>
      <w:r w:rsidRPr="00622F35">
        <w:t> experienced than some of the private providers whose diagnoses GPs are refusing to consider.</w:t>
      </w:r>
    </w:p>
    <w:p w14:paraId="7FFEDFF6" w14:textId="77777777" w:rsidR="00622F35" w:rsidRPr="00622F35" w:rsidRDefault="00622F35" w:rsidP="00622F35">
      <w:r w:rsidRPr="00622F35">
        <w:t>The key issues I need your help addressing are:</w:t>
      </w:r>
    </w:p>
    <w:p w14:paraId="6FE2CDFC" w14:textId="77777777" w:rsidR="00622F35" w:rsidRPr="00622F35" w:rsidRDefault="00622F35" w:rsidP="00622F35">
      <w:r w:rsidRPr="00622F35">
        <w:rPr>
          <w:b/>
          <w:bCs/>
        </w:rPr>
        <w:t>1. Blanket refusal of shared-care breaches person-centred and ethical practice</w:t>
      </w:r>
    </w:p>
    <w:p w14:paraId="6B0532DB" w14:textId="77777777" w:rsidR="00622F35" w:rsidRPr="00622F35" w:rsidRDefault="00622F35" w:rsidP="00622F35">
      <w:r w:rsidRPr="00622F35">
        <w:t>The GMC requires clinicians to make decisions based on individual needs and circumstances, not blanket policies. A categorical refusal to review a private specialist’s assessment, or to consider shared-care on a case-by-case basis, does not align with patient-centred care, nor with a duty to support continuity and safety of treatment.</w:t>
      </w:r>
    </w:p>
    <w:p w14:paraId="417CF491" w14:textId="77777777" w:rsidR="00622F35" w:rsidRPr="00622F35" w:rsidRDefault="00622F35" w:rsidP="00622F35">
      <w:r w:rsidRPr="00622F35">
        <w:rPr>
          <w:b/>
          <w:bCs/>
        </w:rPr>
        <w:t>2. Patients are being left without treatment, support, or alternatives</w:t>
      </w:r>
    </w:p>
    <w:p w14:paraId="71BF4600" w14:textId="77777777" w:rsidR="00622F35" w:rsidRPr="00622F35" w:rsidRDefault="00622F35" w:rsidP="00622F35">
      <w:r w:rsidRPr="00622F35">
        <w:t>The GP surgery has provided </w:t>
      </w:r>
      <w:r w:rsidRPr="00622F35">
        <w:rPr>
          <w:b/>
          <w:bCs/>
        </w:rPr>
        <w:t>no meaningful alternative options</w:t>
      </w:r>
      <w:r w:rsidRPr="00622F35">
        <w:t>, no signposting, and no interim support while the NHS service remains unavailable. This leaves patients without medication, without monitoring, and without any safe clinical pathway — effectively denying access to necessary ADHD care.</w:t>
      </w:r>
    </w:p>
    <w:p w14:paraId="51ED5A58" w14:textId="3492508D" w:rsidR="00622F35" w:rsidRPr="00622F35" w:rsidRDefault="00622F35" w:rsidP="00622F35">
      <w:r w:rsidRPr="00622F35">
        <w:rPr>
          <w:b/>
          <w:bCs/>
        </w:rPr>
        <w:t xml:space="preserve">3. Lack of an operational NHS </w:t>
      </w:r>
      <w:r>
        <w:rPr>
          <w:b/>
          <w:bCs/>
        </w:rPr>
        <w:t xml:space="preserve">Autism &amp; </w:t>
      </w:r>
      <w:r w:rsidRPr="00622F35">
        <w:rPr>
          <w:b/>
          <w:bCs/>
        </w:rPr>
        <w:t>ADHD service makes “wait for NHS diagnosis” unworkable</w:t>
      </w:r>
    </w:p>
    <w:p w14:paraId="19AFD4FD" w14:textId="77777777" w:rsidR="00622F35" w:rsidRPr="00622F35" w:rsidRDefault="00622F35" w:rsidP="00622F35">
      <w:r w:rsidRPr="00622F35">
        <w:t>Being told to wait for an NHS assessment is not reasonable when:</w:t>
      </w:r>
    </w:p>
    <w:p w14:paraId="098A9A6C" w14:textId="77777777" w:rsidR="00622F35" w:rsidRPr="00622F35" w:rsidRDefault="00622F35" w:rsidP="00622F35">
      <w:pPr>
        <w:numPr>
          <w:ilvl w:val="0"/>
          <w:numId w:val="3"/>
        </w:numPr>
      </w:pPr>
      <w:r w:rsidRPr="00622F35">
        <w:lastRenderedPageBreak/>
        <w:t xml:space="preserve">No service currently </w:t>
      </w:r>
      <w:proofErr w:type="gramStart"/>
      <w:r w:rsidRPr="00622F35">
        <w:t>exists;</w:t>
      </w:r>
      <w:proofErr w:type="gramEnd"/>
    </w:p>
    <w:p w14:paraId="2552D0AA" w14:textId="77777777" w:rsidR="00622F35" w:rsidRPr="00622F35" w:rsidRDefault="00622F35" w:rsidP="00622F35">
      <w:pPr>
        <w:numPr>
          <w:ilvl w:val="0"/>
          <w:numId w:val="3"/>
        </w:numPr>
      </w:pPr>
      <w:r w:rsidRPr="00622F35">
        <w:t xml:space="preserve">There is no published timeframe for its </w:t>
      </w:r>
      <w:proofErr w:type="gramStart"/>
      <w:r w:rsidRPr="00622F35">
        <w:t>reinstatement;</w:t>
      </w:r>
      <w:proofErr w:type="gramEnd"/>
    </w:p>
    <w:p w14:paraId="751BE2C5" w14:textId="77777777" w:rsidR="00622F35" w:rsidRPr="00622F35" w:rsidRDefault="00622F35" w:rsidP="00622F35">
      <w:pPr>
        <w:numPr>
          <w:ilvl w:val="0"/>
          <w:numId w:val="3"/>
        </w:numPr>
      </w:pPr>
      <w:r w:rsidRPr="00622F35">
        <w:t>The proposed future assessors may be inexperienced; and</w:t>
      </w:r>
    </w:p>
    <w:p w14:paraId="49D797AD" w14:textId="77777777" w:rsidR="00622F35" w:rsidRPr="00622F35" w:rsidRDefault="00622F35" w:rsidP="00622F35">
      <w:pPr>
        <w:numPr>
          <w:ilvl w:val="0"/>
          <w:numId w:val="3"/>
        </w:numPr>
      </w:pPr>
      <w:r w:rsidRPr="00622F35">
        <w:t>There is no mechanism to ensure continuity of care for those already diagnosed privately.</w:t>
      </w:r>
    </w:p>
    <w:p w14:paraId="6EE2A847" w14:textId="77777777" w:rsidR="00622F35" w:rsidRPr="00622F35" w:rsidRDefault="00622F35" w:rsidP="00622F35">
      <w:r w:rsidRPr="00622F35">
        <w:rPr>
          <w:b/>
          <w:bCs/>
        </w:rPr>
        <w:t>4. The situation poses significant risk to health and daily functioning</w:t>
      </w:r>
    </w:p>
    <w:p w14:paraId="085EA33B" w14:textId="77777777" w:rsidR="00622F35" w:rsidRPr="00622F35" w:rsidRDefault="00622F35" w:rsidP="00622F35">
      <w:r w:rsidRPr="00622F35">
        <w:t>Untreated ADHD can have serious consequences for employment, mental health, safety, and daily living. Patients are being placed at unnecessary risk due to administrative barriers rather than clinical reasoning.</w:t>
      </w:r>
    </w:p>
    <w:p w14:paraId="31A8D697" w14:textId="77777777" w:rsidR="00622F35" w:rsidRPr="00622F35" w:rsidRDefault="00622F35" w:rsidP="00622F35">
      <w:r w:rsidRPr="00622F35">
        <w:pict w14:anchorId="0BC86987">
          <v:rect id="_x0000_i1031" style="width:0;height:1.5pt" o:hralign="center" o:hrstd="t" o:hr="t" fillcolor="#a0a0a0" stroked="f"/>
        </w:pict>
      </w:r>
    </w:p>
    <w:p w14:paraId="353D35A0" w14:textId="77777777" w:rsidR="00622F35" w:rsidRPr="00622F35" w:rsidRDefault="00622F35" w:rsidP="00622F35">
      <w:r w:rsidRPr="00622F35">
        <w:rPr>
          <w:b/>
          <w:bCs/>
        </w:rPr>
        <w:t>I am therefore asking for your intervention to:</w:t>
      </w:r>
    </w:p>
    <w:p w14:paraId="083EFBA4" w14:textId="10B292CF" w:rsidR="00622F35" w:rsidRPr="00622F35" w:rsidRDefault="00622F35" w:rsidP="00622F35">
      <w:pPr>
        <w:numPr>
          <w:ilvl w:val="0"/>
          <w:numId w:val="4"/>
        </w:numPr>
      </w:pPr>
      <w:r w:rsidRPr="00622F35">
        <w:t xml:space="preserve">Clarify what the local ICB’s obligations are regarding shared-care agreements when no NHS </w:t>
      </w:r>
      <w:r>
        <w:t>Autism/</w:t>
      </w:r>
      <w:r w:rsidRPr="00622F35">
        <w:t>ADHD service exists.</w:t>
      </w:r>
    </w:p>
    <w:p w14:paraId="7348851D" w14:textId="77777777" w:rsidR="00622F35" w:rsidRPr="00622F35" w:rsidRDefault="00622F35" w:rsidP="00622F35">
      <w:pPr>
        <w:numPr>
          <w:ilvl w:val="0"/>
          <w:numId w:val="4"/>
        </w:numPr>
      </w:pPr>
      <w:r w:rsidRPr="00622F35">
        <w:t>Challenge the legality and ethics of GP surgeries issuing blanket refusals.</w:t>
      </w:r>
    </w:p>
    <w:p w14:paraId="40278EC3" w14:textId="628A48A4" w:rsidR="00622F35" w:rsidRPr="00622F35" w:rsidRDefault="00622F35" w:rsidP="00622F35">
      <w:pPr>
        <w:numPr>
          <w:ilvl w:val="0"/>
          <w:numId w:val="4"/>
        </w:numPr>
      </w:pPr>
      <w:r w:rsidRPr="00622F35">
        <w:t>Urge the ICB to publish a clear plan and timeline for reinstating a</w:t>
      </w:r>
      <w:r>
        <w:t>n Autism/</w:t>
      </w:r>
      <w:r w:rsidRPr="00622F35">
        <w:t>ADHD service.</w:t>
      </w:r>
    </w:p>
    <w:p w14:paraId="489CB7F7" w14:textId="77777777" w:rsidR="00622F35" w:rsidRPr="00622F35" w:rsidRDefault="00622F35" w:rsidP="00622F35">
      <w:pPr>
        <w:numPr>
          <w:ilvl w:val="0"/>
          <w:numId w:val="4"/>
        </w:numPr>
      </w:pPr>
      <w:r w:rsidRPr="00622F35">
        <w:t>Ensure that patients are not left without access to medication or appropriate clinical oversight in the meantime.</w:t>
      </w:r>
    </w:p>
    <w:p w14:paraId="3F4A5280" w14:textId="77777777" w:rsidR="00622F35" w:rsidRPr="00622F35" w:rsidRDefault="00622F35" w:rsidP="00622F35">
      <w:r w:rsidRPr="00622F35">
        <w:t>I fully understand that GPs must prescribe safely. I am not asking them to prescribe without due diligence — only that they conduct proper case-by-case consideration rather than applying a blanket policy that denies access to care entirely.</w:t>
      </w:r>
    </w:p>
    <w:p w14:paraId="214BD530" w14:textId="77777777" w:rsidR="00622F35" w:rsidRPr="00622F35" w:rsidRDefault="00622F35" w:rsidP="00622F35">
      <w:r w:rsidRPr="00622F35">
        <w:t>I would be extremely grateful for your help in raising this with the ICB and with the relevant NHS decision-makers. Please let me know if you require any documentation or further detail.</w:t>
      </w:r>
    </w:p>
    <w:p w14:paraId="753E605C" w14:textId="77777777" w:rsidR="00622F35" w:rsidRPr="00622F35" w:rsidRDefault="00622F35" w:rsidP="00622F35">
      <w:r w:rsidRPr="00622F35">
        <w:t>Thank you for your time and assistance.</w:t>
      </w:r>
    </w:p>
    <w:p w14:paraId="7503A606" w14:textId="10D5B3D8" w:rsidR="00622F35" w:rsidRPr="00622F35" w:rsidRDefault="00622F35" w:rsidP="00622F35">
      <w:r w:rsidRPr="00622F35">
        <w:t>Kind regards</w:t>
      </w:r>
      <w:r>
        <w:t>,</w:t>
      </w:r>
    </w:p>
    <w:p w14:paraId="5DF20C52" w14:textId="77777777" w:rsidR="00622F35" w:rsidRDefault="00622F35"/>
    <w:sectPr w:rsidR="00622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8757E"/>
    <w:multiLevelType w:val="multilevel"/>
    <w:tmpl w:val="52BC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216B64"/>
    <w:multiLevelType w:val="multilevel"/>
    <w:tmpl w:val="78E0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B3D33"/>
    <w:multiLevelType w:val="multilevel"/>
    <w:tmpl w:val="38E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FD7105"/>
    <w:multiLevelType w:val="multilevel"/>
    <w:tmpl w:val="2B3E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55836">
    <w:abstractNumId w:val="1"/>
  </w:num>
  <w:num w:numId="2" w16cid:durableId="796490320">
    <w:abstractNumId w:val="0"/>
  </w:num>
  <w:num w:numId="3" w16cid:durableId="589855605">
    <w:abstractNumId w:val="2"/>
  </w:num>
  <w:num w:numId="4" w16cid:durableId="5820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35"/>
    <w:rsid w:val="00622F35"/>
    <w:rsid w:val="00EB23CC"/>
    <w:rsid w:val="00E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38D2"/>
  <w15:chartTrackingRefBased/>
  <w15:docId w15:val="{B4B4B5DE-C705-4871-BB5D-6FF21FFA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McKenzie-Sime</dc:creator>
  <cp:keywords/>
  <dc:description/>
  <cp:lastModifiedBy>Claire McKenzie-Sime</cp:lastModifiedBy>
  <cp:revision>1</cp:revision>
  <dcterms:created xsi:type="dcterms:W3CDTF">2025-11-21T11:17:00Z</dcterms:created>
  <dcterms:modified xsi:type="dcterms:W3CDTF">2025-11-21T11:20:00Z</dcterms:modified>
</cp:coreProperties>
</file>